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EF78" w14:textId="34D103F8" w:rsidR="00575D07" w:rsidRPr="009A5076" w:rsidRDefault="00575D07" w:rsidP="00340B82">
      <w:pPr>
        <w:pStyle w:val="SCH"/>
        <w:numPr>
          <w:ilvl w:val="0"/>
          <w:numId w:val="0"/>
        </w:numPr>
        <w:spacing w:before="120" w:line="240" w:lineRule="auto"/>
        <w:outlineLvl w:val="0"/>
        <w:rPr>
          <w:b w:val="0"/>
          <w:bCs/>
          <w:i w:val="0"/>
          <w:sz w:val="22"/>
          <w:szCs w:val="22"/>
          <w:lang w:eastAsia="ru-RU"/>
        </w:rPr>
      </w:pPr>
      <w:bookmarkStart w:id="0" w:name="_Toc502148255"/>
      <w:bookmarkStart w:id="1" w:name="_Toc502142596"/>
      <w:bookmarkStart w:id="2" w:name="_Toc499813193"/>
      <w:bookmarkStart w:id="3" w:name="RefSCH13_1"/>
      <w:r w:rsidRPr="009A5076">
        <w:rPr>
          <w:b w:val="0"/>
          <w:i w:val="0"/>
        </w:rPr>
        <w:t xml:space="preserve">Приложение </w:t>
      </w:r>
      <w:bookmarkStart w:id="4" w:name="RefSCH12_No"/>
      <w:r w:rsidRPr="009A5076">
        <w:rPr>
          <w:b w:val="0"/>
          <w:i w:val="0"/>
        </w:rPr>
        <w:t>№</w:t>
      </w:r>
      <w:bookmarkEnd w:id="4"/>
      <w:r w:rsidR="00597F5C">
        <w:rPr>
          <w:b w:val="0"/>
          <w:i w:val="0"/>
        </w:rPr>
        <w:t>7</w:t>
      </w:r>
      <w:r w:rsidR="00897E72">
        <w:rPr>
          <w:b w:val="0"/>
          <w:i w:val="0"/>
        </w:rPr>
        <w:t xml:space="preserve">  к договору подряда №    </w:t>
      </w:r>
      <w:r w:rsidRPr="009A5076">
        <w:rPr>
          <w:b w:val="0"/>
          <w:i w:val="0"/>
        </w:rPr>
        <w:t>/КС</w:t>
      </w:r>
      <w:r w:rsidR="00F17922">
        <w:rPr>
          <w:b w:val="0"/>
          <w:i w:val="0"/>
        </w:rPr>
        <w:t>-202</w:t>
      </w:r>
      <w:r w:rsidR="006761FA">
        <w:rPr>
          <w:b w:val="0"/>
          <w:i w:val="0"/>
        </w:rPr>
        <w:t>6</w:t>
      </w:r>
      <w:r w:rsidR="00897E72">
        <w:rPr>
          <w:b w:val="0"/>
          <w:i w:val="0"/>
        </w:rPr>
        <w:t xml:space="preserve"> от «     » ________</w:t>
      </w:r>
      <w:r w:rsidR="00F17922">
        <w:rPr>
          <w:b w:val="0"/>
          <w:i w:val="0"/>
        </w:rPr>
        <w:t>202</w:t>
      </w:r>
      <w:r w:rsidR="006761FA">
        <w:rPr>
          <w:b w:val="0"/>
          <w:i w:val="0"/>
        </w:rPr>
        <w:t>6</w:t>
      </w:r>
      <w:r w:rsidRPr="009A5076">
        <w:rPr>
          <w:b w:val="0"/>
          <w:i w:val="0"/>
        </w:rPr>
        <w:t xml:space="preserve"> г</w:t>
      </w:r>
      <w:r w:rsidR="00340B82">
        <w:rPr>
          <w:b w:val="0"/>
          <w:i w:val="0"/>
        </w:rPr>
        <w:t>.</w:t>
      </w:r>
      <w:r w:rsidRPr="009A5076">
        <w:rPr>
          <w:b w:val="0"/>
          <w:bCs/>
          <w:i w:val="0"/>
          <w:sz w:val="22"/>
          <w:szCs w:val="22"/>
          <w:lang w:eastAsia="ru-RU"/>
        </w:rPr>
        <w:br/>
      </w:r>
    </w:p>
    <w:p w14:paraId="238FCA27" w14:textId="77777777" w:rsidR="00575D07" w:rsidRDefault="00575D07" w:rsidP="00575D07">
      <w:pPr>
        <w:pStyle w:val="SCH"/>
        <w:numPr>
          <w:ilvl w:val="0"/>
          <w:numId w:val="0"/>
        </w:numPr>
        <w:spacing w:before="120" w:line="240" w:lineRule="auto"/>
        <w:ind w:firstLine="6804"/>
        <w:jc w:val="center"/>
        <w:outlineLvl w:val="0"/>
        <w:rPr>
          <w:i w:val="0"/>
          <w:sz w:val="22"/>
          <w:szCs w:val="22"/>
        </w:rPr>
      </w:pPr>
    </w:p>
    <w:p w14:paraId="5E4B01DF" w14:textId="77777777" w:rsidR="00575D07" w:rsidRPr="00575D07" w:rsidRDefault="00575D07" w:rsidP="00340B82">
      <w:pPr>
        <w:pStyle w:val="SCH"/>
        <w:numPr>
          <w:ilvl w:val="0"/>
          <w:numId w:val="0"/>
        </w:numPr>
        <w:spacing w:before="120" w:line="240" w:lineRule="auto"/>
        <w:jc w:val="center"/>
        <w:outlineLvl w:val="0"/>
        <w:rPr>
          <w:i w:val="0"/>
        </w:rPr>
      </w:pPr>
      <w:r w:rsidRPr="00575D07">
        <w:rPr>
          <w:i w:val="0"/>
        </w:rPr>
        <w:t>Соглашение о соблюдении Подрядчиком требований в области охраны труда, охраны окружающей среды, промышленной и пожарной безопасности</w:t>
      </w:r>
      <w:bookmarkEnd w:id="0"/>
      <w:bookmarkEnd w:id="1"/>
      <w:bookmarkEnd w:id="2"/>
      <w:bookmarkEnd w:id="3"/>
    </w:p>
    <w:p w14:paraId="7E93C1B1" w14:textId="77777777" w:rsidR="00575D07" w:rsidRPr="00575D07" w:rsidRDefault="00575D07" w:rsidP="00575D07">
      <w:pPr>
        <w:pStyle w:val="SCH"/>
        <w:numPr>
          <w:ilvl w:val="0"/>
          <w:numId w:val="0"/>
        </w:numPr>
        <w:spacing w:before="120" w:line="240" w:lineRule="auto"/>
        <w:jc w:val="center"/>
        <w:outlineLvl w:val="0"/>
        <w:rPr>
          <w:i w:val="0"/>
        </w:rPr>
      </w:pPr>
    </w:p>
    <w:p w14:paraId="057AA2E8" w14:textId="39EAEA46" w:rsidR="00575D07" w:rsidRPr="00910FD5" w:rsidRDefault="007571D0" w:rsidP="000C34D5">
      <w:pPr>
        <w:suppressAutoHyphens/>
        <w:spacing w:before="120"/>
        <w:ind w:firstLine="709"/>
        <w:jc w:val="both"/>
        <w:rPr>
          <w:spacing w:val="-3"/>
          <w:sz w:val="24"/>
          <w:szCs w:val="24"/>
        </w:rPr>
      </w:pPr>
      <w:r w:rsidRPr="00EE7513">
        <w:rPr>
          <w:sz w:val="24"/>
          <w:szCs w:val="24"/>
        </w:rPr>
        <w:t>Общество с Ограниченной Ответственностью «Иркутска</w:t>
      </w:r>
      <w:r>
        <w:rPr>
          <w:sz w:val="24"/>
          <w:szCs w:val="24"/>
        </w:rPr>
        <w:t>я Энергосбытовая компания</w:t>
      </w:r>
      <w:r w:rsidRPr="003C4DC1">
        <w:rPr>
          <w:sz w:val="24"/>
          <w:szCs w:val="24"/>
        </w:rPr>
        <w:t>»</w:t>
      </w:r>
      <w:r w:rsidRPr="00EE7513">
        <w:rPr>
          <w:sz w:val="24"/>
          <w:szCs w:val="24"/>
        </w:rPr>
        <w:t xml:space="preserve"> (ООО «Иркутскэнергосбыт»), именуемое в дальнейшем </w:t>
      </w:r>
      <w:r w:rsidRPr="00EE7513">
        <w:rPr>
          <w:b/>
          <w:sz w:val="24"/>
          <w:szCs w:val="24"/>
        </w:rPr>
        <w:t>«Заказчик»</w:t>
      </w:r>
      <w:r w:rsidRPr="00EE7513">
        <w:rPr>
          <w:sz w:val="24"/>
          <w:szCs w:val="24"/>
        </w:rPr>
        <w:t xml:space="preserve">, лице </w:t>
      </w:r>
      <w:r>
        <w:rPr>
          <w:sz w:val="24"/>
          <w:szCs w:val="24"/>
        </w:rPr>
        <w:t xml:space="preserve">главного инженера Герасименко Олега Николаевича, действующего на основании доверенности </w:t>
      </w:r>
      <w:r w:rsidR="008419ED" w:rsidRPr="00912044">
        <w:rPr>
          <w:sz w:val="24"/>
          <w:szCs w:val="24"/>
        </w:rPr>
        <w:t>№</w:t>
      </w:r>
      <w:r w:rsidR="006761FA">
        <w:rPr>
          <w:sz w:val="24"/>
          <w:szCs w:val="24"/>
        </w:rPr>
        <w:t>162</w:t>
      </w:r>
      <w:r w:rsidR="008419ED" w:rsidRPr="00912044">
        <w:rPr>
          <w:sz w:val="24"/>
          <w:szCs w:val="24"/>
        </w:rPr>
        <w:t xml:space="preserve"> от 05.04.202</w:t>
      </w:r>
      <w:r w:rsidR="006761FA">
        <w:rPr>
          <w:sz w:val="24"/>
          <w:szCs w:val="24"/>
        </w:rPr>
        <w:t>6</w:t>
      </w:r>
      <w:r w:rsidR="008419ED" w:rsidRPr="00912044">
        <w:rPr>
          <w:sz w:val="24"/>
          <w:szCs w:val="24"/>
        </w:rPr>
        <w:t xml:space="preserve"> г.</w:t>
      </w:r>
      <w:r>
        <w:rPr>
          <w:sz w:val="24"/>
          <w:szCs w:val="24"/>
        </w:rPr>
        <w:t xml:space="preserve"> с одной стороны,  и </w:t>
      </w:r>
      <w:r w:rsidR="00897E72" w:rsidRPr="00897E72">
        <w:rPr>
          <w:sz w:val="24"/>
          <w:szCs w:val="24"/>
        </w:rPr>
        <w:t xml:space="preserve">_______________, в лице ____________, действующей на основании ______, </w:t>
      </w:r>
      <w:r w:rsidRPr="00EE7513">
        <w:rPr>
          <w:sz w:val="24"/>
          <w:szCs w:val="24"/>
        </w:rPr>
        <w:t>с другой стороны</w:t>
      </w:r>
      <w:r w:rsidR="00575D07" w:rsidRPr="00910FD5">
        <w:rPr>
          <w:sz w:val="24"/>
          <w:szCs w:val="24"/>
        </w:rPr>
        <w:t>,</w:t>
      </w:r>
      <w:r w:rsidR="000C34D5" w:rsidRPr="00897E72">
        <w:rPr>
          <w:sz w:val="24"/>
          <w:szCs w:val="24"/>
        </w:rPr>
        <w:t xml:space="preserve"> </w:t>
      </w:r>
      <w:r w:rsidR="00575D07" w:rsidRPr="00897E72">
        <w:rPr>
          <w:sz w:val="24"/>
          <w:szCs w:val="24"/>
        </w:rPr>
        <w:t>заключили настоящее соглашение (далее – «Соглашение») к До</w:t>
      </w:r>
      <w:r w:rsidR="000C34D5" w:rsidRPr="00897E72">
        <w:rPr>
          <w:sz w:val="24"/>
          <w:szCs w:val="24"/>
        </w:rPr>
        <w:t xml:space="preserve">говору подряда </w:t>
      </w:r>
      <w:r w:rsidR="00575D07" w:rsidRPr="00897E72">
        <w:rPr>
          <w:sz w:val="24"/>
          <w:szCs w:val="24"/>
        </w:rPr>
        <w:t xml:space="preserve">№ </w:t>
      </w:r>
      <w:r w:rsidR="00897E72">
        <w:rPr>
          <w:sz w:val="24"/>
          <w:szCs w:val="24"/>
        </w:rPr>
        <w:t xml:space="preserve">   </w:t>
      </w:r>
      <w:r w:rsidR="00F17922">
        <w:rPr>
          <w:sz w:val="24"/>
          <w:szCs w:val="24"/>
        </w:rPr>
        <w:t>/КС-202</w:t>
      </w:r>
      <w:r w:rsidR="006761FA">
        <w:rPr>
          <w:sz w:val="24"/>
          <w:szCs w:val="24"/>
        </w:rPr>
        <w:t>6</w:t>
      </w:r>
      <w:r w:rsidR="000C34D5" w:rsidRPr="00897E72">
        <w:rPr>
          <w:sz w:val="24"/>
          <w:szCs w:val="24"/>
        </w:rPr>
        <w:t xml:space="preserve"> от «  »</w:t>
      </w:r>
      <w:r w:rsidR="00575D07" w:rsidRPr="00897E72">
        <w:rPr>
          <w:sz w:val="24"/>
          <w:szCs w:val="24"/>
        </w:rPr>
        <w:t xml:space="preserve"> </w:t>
      </w:r>
      <w:r w:rsidR="00FD151B">
        <w:rPr>
          <w:sz w:val="24"/>
          <w:szCs w:val="24"/>
        </w:rPr>
        <w:t>______</w:t>
      </w:r>
      <w:r w:rsidR="00F17922">
        <w:rPr>
          <w:spacing w:val="4"/>
          <w:sz w:val="24"/>
          <w:szCs w:val="24"/>
        </w:rPr>
        <w:t xml:space="preserve">              202</w:t>
      </w:r>
      <w:r w:rsidR="006761FA">
        <w:rPr>
          <w:spacing w:val="4"/>
          <w:sz w:val="24"/>
          <w:szCs w:val="24"/>
        </w:rPr>
        <w:t>6</w:t>
      </w:r>
      <w:r w:rsidR="000C34D5" w:rsidRPr="00910FD5">
        <w:rPr>
          <w:spacing w:val="4"/>
          <w:sz w:val="24"/>
          <w:szCs w:val="24"/>
        </w:rPr>
        <w:t xml:space="preserve"> г. </w:t>
      </w:r>
      <w:r w:rsidR="00575D07" w:rsidRPr="00910FD5">
        <w:rPr>
          <w:spacing w:val="4"/>
          <w:sz w:val="24"/>
          <w:szCs w:val="24"/>
        </w:rPr>
        <w:t>(далее – «</w:t>
      </w:r>
      <w:r w:rsidR="00575D07" w:rsidRPr="00910FD5">
        <w:rPr>
          <w:b/>
          <w:spacing w:val="4"/>
          <w:sz w:val="24"/>
          <w:szCs w:val="24"/>
        </w:rPr>
        <w:t>Договор</w:t>
      </w:r>
      <w:r w:rsidR="00575D07" w:rsidRPr="00910FD5">
        <w:rPr>
          <w:spacing w:val="4"/>
          <w:sz w:val="24"/>
          <w:szCs w:val="24"/>
        </w:rPr>
        <w:t>») о нижеследующем</w:t>
      </w:r>
      <w:r w:rsidR="00575D07" w:rsidRPr="00910FD5">
        <w:rPr>
          <w:spacing w:val="-5"/>
          <w:sz w:val="24"/>
          <w:szCs w:val="24"/>
        </w:rPr>
        <w:t>:</w:t>
      </w:r>
    </w:p>
    <w:p w14:paraId="4CC85EA5" w14:textId="77777777" w:rsidR="00575D07" w:rsidRPr="00575D07" w:rsidRDefault="00575D07" w:rsidP="00575D07">
      <w:pPr>
        <w:ind w:left="357"/>
        <w:jc w:val="center"/>
        <w:rPr>
          <w:b/>
          <w:bCs/>
          <w:iCs/>
          <w:caps/>
          <w:sz w:val="24"/>
          <w:szCs w:val="24"/>
        </w:rPr>
      </w:pPr>
    </w:p>
    <w:p w14:paraId="3DE3BAE8"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Основные положения</w:t>
      </w:r>
    </w:p>
    <w:p w14:paraId="64861D63"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0822474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труда;</w:t>
      </w:r>
    </w:p>
    <w:p w14:paraId="2614CF8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правил противопожарного режима в Российской Федерации, правил пожарной безопасности для энергетических предприятий;</w:t>
      </w:r>
    </w:p>
    <w:p w14:paraId="076B118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федеральных норм и правил в области промышленной безопасности;</w:t>
      </w:r>
    </w:p>
    <w:p w14:paraId="318BBEC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охраны окружающей среды;</w:t>
      </w:r>
    </w:p>
    <w:p w14:paraId="5921EF18" w14:textId="77777777" w:rsidR="00575D07" w:rsidRPr="00575D07" w:rsidRDefault="00575D07" w:rsidP="00575D07">
      <w:pPr>
        <w:tabs>
          <w:tab w:val="left" w:pos="900"/>
        </w:tabs>
        <w:spacing w:after="120"/>
        <w:jc w:val="both"/>
        <w:rPr>
          <w:sz w:val="24"/>
          <w:szCs w:val="24"/>
        </w:rPr>
      </w:pPr>
      <w:r w:rsidRPr="00575D07">
        <w:rPr>
          <w:sz w:val="24"/>
          <w:szCs w:val="24"/>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05DE44AA"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3AFCD22C"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575D07">
        <w:rPr>
          <w:i w:val="0"/>
          <w:color w:val="auto"/>
          <w:sz w:val="24"/>
          <w:szCs w:val="24"/>
        </w:rPr>
        <w:t>ЛНА</w:t>
      </w:r>
      <w:r w:rsidRPr="00575D07">
        <w:rPr>
          <w:b w:val="0"/>
          <w:i w:val="0"/>
          <w:color w:val="auto"/>
          <w:sz w:val="24"/>
          <w:szCs w:val="24"/>
        </w:rPr>
        <w:t xml:space="preserve">»), размещенных на веб-сайте: </w:t>
      </w:r>
      <w:hyperlink r:id="rId5"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1017C677" w14:textId="77777777" w:rsidR="00575D07" w:rsidRPr="00575D07" w:rsidRDefault="00575D07" w:rsidP="00575D07">
      <w:pPr>
        <w:tabs>
          <w:tab w:val="num" w:pos="180"/>
          <w:tab w:val="left" w:pos="1080"/>
        </w:tabs>
        <w:spacing w:after="120"/>
        <w:ind w:firstLine="709"/>
        <w:jc w:val="both"/>
        <w:rPr>
          <w:sz w:val="24"/>
          <w:szCs w:val="24"/>
        </w:rPr>
      </w:pPr>
      <w:r w:rsidRPr="00575D07">
        <w:rPr>
          <w:sz w:val="24"/>
          <w:szCs w:val="24"/>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14:paraId="7B258CF5" w14:textId="6B2DA8EA"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w:t>
      </w:r>
      <w:r w:rsidR="00337719">
        <w:rPr>
          <w:b w:val="0"/>
          <w:i w:val="0"/>
          <w:color w:val="auto"/>
          <w:sz w:val="24"/>
          <w:szCs w:val="24"/>
        </w:rPr>
        <w:t>рядке, пре</w:t>
      </w:r>
      <w:r w:rsidR="00F17922">
        <w:rPr>
          <w:b w:val="0"/>
          <w:i w:val="0"/>
          <w:color w:val="auto"/>
          <w:sz w:val="24"/>
          <w:szCs w:val="24"/>
        </w:rPr>
        <w:t>дусмотренном пункт</w:t>
      </w:r>
      <w:r w:rsidR="006761FA">
        <w:rPr>
          <w:b w:val="0"/>
          <w:i w:val="0"/>
          <w:color w:val="auto"/>
          <w:sz w:val="24"/>
          <w:szCs w:val="24"/>
        </w:rPr>
        <w:t>ом</w:t>
      </w:r>
      <w:r w:rsidR="00F17922">
        <w:rPr>
          <w:b w:val="0"/>
          <w:i w:val="0"/>
          <w:color w:val="auto"/>
          <w:sz w:val="24"/>
          <w:szCs w:val="24"/>
        </w:rPr>
        <w:t xml:space="preserve"> </w:t>
      </w:r>
      <w:r w:rsidR="00597F5C">
        <w:rPr>
          <w:b w:val="0"/>
          <w:i w:val="0"/>
          <w:color w:val="auto"/>
          <w:sz w:val="24"/>
          <w:szCs w:val="24"/>
        </w:rPr>
        <w:t>11.1</w:t>
      </w:r>
      <w:r w:rsidRPr="00575D07">
        <w:rPr>
          <w:b w:val="0"/>
          <w:i w:val="0"/>
          <w:color w:val="auto"/>
          <w:sz w:val="24"/>
          <w:szCs w:val="24"/>
        </w:rPr>
        <w:t xml:space="preserve"> Договора.</w:t>
      </w:r>
    </w:p>
    <w:p w14:paraId="6A9D8904"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lastRenderedPageBreak/>
        <w:t>Руководитель Подрядчика обязан ознакомить с настоящим Соглашением своих работников, а также привлекаемые Субподрядные организации.</w:t>
      </w:r>
    </w:p>
    <w:p w14:paraId="389E3B97" w14:textId="77777777" w:rsidR="00575D07" w:rsidRPr="00575D07" w:rsidRDefault="00575D07" w:rsidP="00575D07">
      <w:pPr>
        <w:pStyle w:val="a6"/>
        <w:numPr>
          <w:ilvl w:val="1"/>
          <w:numId w:val="3"/>
        </w:numPr>
        <w:tabs>
          <w:tab w:val="left" w:pos="1080"/>
        </w:tabs>
        <w:ind w:left="0" w:firstLine="567"/>
        <w:rPr>
          <w:b w:val="0"/>
          <w:i w:val="0"/>
          <w:color w:val="auto"/>
          <w:sz w:val="24"/>
          <w:szCs w:val="24"/>
        </w:rPr>
      </w:pPr>
      <w:r w:rsidRPr="00575D07">
        <w:rPr>
          <w:b w:val="0"/>
          <w:i w:val="0"/>
          <w:color w:val="auto"/>
          <w:sz w:val="24"/>
          <w:szCs w:val="24"/>
        </w:rPr>
        <w:t>Заказчик оставляет за собой право проводить независимые аудиты и контрольные проверки соблюдения требований пунктов 1.1.-1.3.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2960E13B" w14:textId="77777777" w:rsidR="00575D07" w:rsidRPr="00575D07" w:rsidRDefault="00575D07" w:rsidP="00575D07">
      <w:pPr>
        <w:tabs>
          <w:tab w:val="num" w:pos="180"/>
          <w:tab w:val="num" w:pos="960"/>
          <w:tab w:val="left" w:pos="1080"/>
        </w:tabs>
        <w:ind w:left="709"/>
        <w:jc w:val="both"/>
        <w:rPr>
          <w:sz w:val="24"/>
          <w:szCs w:val="24"/>
        </w:rPr>
      </w:pPr>
    </w:p>
    <w:p w14:paraId="04AD51F4"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Основные требования в области охраны труда, охраны окружающей среды, промышленной и пожарной безопасности </w:t>
      </w:r>
    </w:p>
    <w:p w14:paraId="082DB5FE"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575D07">
        <w:rPr>
          <w:b w:val="0"/>
          <w:i w:val="0"/>
          <w:color w:val="auto"/>
          <w:sz w:val="24"/>
          <w:szCs w:val="24"/>
        </w:rPr>
        <w:t>стропальные</w:t>
      </w:r>
      <w:proofErr w:type="spellEnd"/>
      <w:r w:rsidRPr="00575D07">
        <w:rPr>
          <w:b w:val="0"/>
          <w:i w:val="0"/>
          <w:color w:val="auto"/>
          <w:sz w:val="24"/>
          <w:szCs w:val="24"/>
        </w:rPr>
        <w:t xml:space="preserve"> и иные работы).</w:t>
      </w:r>
    </w:p>
    <w:p w14:paraId="5CAB752A" w14:textId="77777777" w:rsidR="00575D07" w:rsidRPr="00575D07" w:rsidRDefault="00575D07" w:rsidP="00575D07">
      <w:pPr>
        <w:tabs>
          <w:tab w:val="left" w:pos="900"/>
        </w:tabs>
        <w:spacing w:after="120"/>
        <w:ind w:firstLine="567"/>
        <w:jc w:val="both"/>
        <w:rPr>
          <w:sz w:val="24"/>
          <w:szCs w:val="24"/>
        </w:rPr>
      </w:pPr>
      <w:r w:rsidRPr="00575D07">
        <w:rPr>
          <w:sz w:val="24"/>
          <w:szCs w:val="24"/>
        </w:rPr>
        <w:t>Подрядчик в полном объеме несет ответственность за безопасное выполнение работ Субподрядчиком.</w:t>
      </w:r>
    </w:p>
    <w:p w14:paraId="38BAA653"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6B8B7E5D"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Перед началом производства Работ Подрядчик обязан согласовать с Заказчиком:</w:t>
      </w:r>
    </w:p>
    <w:p w14:paraId="617BA92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6015F2B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разрешенных проездов по территории;</w:t>
      </w:r>
    </w:p>
    <w:p w14:paraId="450C7E3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схемы подземных коммуникаций (в случае пролегания их в зоне производства Работ);</w:t>
      </w:r>
    </w:p>
    <w:p w14:paraId="0B52DEDF"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необходимость и способы прокладки временных коммуникаций;</w:t>
      </w:r>
    </w:p>
    <w:p w14:paraId="053CD12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необходимые средства индивидуальной защиты;</w:t>
      </w:r>
    </w:p>
    <w:p w14:paraId="09308B3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 порядок действий в случае аварийных и нештатных ситуаций.</w:t>
      </w:r>
    </w:p>
    <w:p w14:paraId="265A038B"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6646AC4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404D311C" w14:textId="77777777" w:rsidR="00575D07" w:rsidRPr="00575D07" w:rsidRDefault="00575D07" w:rsidP="00575D07">
      <w:pPr>
        <w:tabs>
          <w:tab w:val="left" w:pos="900"/>
        </w:tabs>
        <w:spacing w:after="120"/>
        <w:ind w:firstLine="567"/>
        <w:jc w:val="both"/>
        <w:rPr>
          <w:sz w:val="24"/>
          <w:szCs w:val="24"/>
        </w:rPr>
      </w:pPr>
      <w:r w:rsidRPr="00575D07">
        <w:rPr>
          <w:sz w:val="24"/>
          <w:szCs w:val="24"/>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6C61D3E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 допуску.</w:t>
      </w:r>
    </w:p>
    <w:p w14:paraId="000BA28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Работники Подрядчика и Субподрядной организации должны иметь </w:t>
      </w:r>
      <w:r w:rsidRPr="00575D07">
        <w:rPr>
          <w:b w:val="0"/>
          <w:i w:val="0"/>
          <w:color w:val="auto"/>
          <w:sz w:val="24"/>
          <w:szCs w:val="24"/>
        </w:rPr>
        <w:lastRenderedPageBreak/>
        <w:t>документы/удостоверения об обучении/аттестации по электробезопасности, охране труда, промышленной безопасности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596806D0" w14:textId="77777777" w:rsidR="00575D07" w:rsidRPr="00575D07" w:rsidRDefault="00575D07" w:rsidP="00575D07">
      <w:pPr>
        <w:tabs>
          <w:tab w:val="left" w:pos="900"/>
        </w:tabs>
        <w:spacing w:after="120"/>
        <w:ind w:firstLine="567"/>
        <w:jc w:val="both"/>
        <w:rPr>
          <w:sz w:val="24"/>
          <w:szCs w:val="24"/>
        </w:rPr>
      </w:pPr>
      <w:r w:rsidRPr="00575D07">
        <w:rPr>
          <w:sz w:val="24"/>
          <w:szCs w:val="24"/>
        </w:rPr>
        <w:t>Персонал Подрядчика до начала работ должен пройти вводный и первичный инструктажи по охране труда.</w:t>
      </w:r>
    </w:p>
    <w:p w14:paraId="06DA429E"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E3A5B7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Подрядчику запрещается:</w:t>
      </w:r>
    </w:p>
    <w:p w14:paraId="1FD414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к работе работников с признаками алкогольного, наркотического или токсического опьянения;</w:t>
      </w:r>
    </w:p>
    <w:p w14:paraId="2610960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6558435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самовольно изменять условия, последовательность и объем Работ;</w:t>
      </w:r>
    </w:p>
    <w:p w14:paraId="061C2E4F"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курить вне отведенных для этого мест;</w:t>
      </w:r>
    </w:p>
    <w:p w14:paraId="02294E0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любые виды отходов вне отведенных мест;</w:t>
      </w:r>
    </w:p>
    <w:p w14:paraId="05A39819"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совместно накапливать твердые коммунальные отходы, промышленные отходы и металлолом, в любых сочетаниях;</w:t>
      </w:r>
    </w:p>
    <w:p w14:paraId="700EAEF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7E5BB0F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1EA18E2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36D69F6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62AEA96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применять в работе открытый огонь на территории Заказчика, кроме работ, технология которых предусматривает применение открытого огня;</w:t>
      </w:r>
    </w:p>
    <w:p w14:paraId="61A4E27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0D904B6B"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сжигание любых видов отходов на территории Заказчика;</w:t>
      </w:r>
    </w:p>
    <w:p w14:paraId="73AA021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допускать сброс и слив отходов в системы канализации, на грунт;</w:t>
      </w:r>
    </w:p>
    <w:p w14:paraId="5C1F0B5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емкости с горюче-смазочными материалами, красками и растворителями на почве без поддонов;</w:t>
      </w:r>
    </w:p>
    <w:p w14:paraId="2E03D4E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хранить нефтепродукты в резервуарах без маркировки, с открытыми крышками;</w:t>
      </w:r>
    </w:p>
    <w:p w14:paraId="640BDE96"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lastRenderedPageBreak/>
        <w:t>допускать утечки потребляемых видов энергоресурсов;</w:t>
      </w:r>
    </w:p>
    <w:p w14:paraId="36670892"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29C087FB" w14:textId="77777777" w:rsidR="00575D07" w:rsidRPr="00575D07" w:rsidRDefault="00575D07" w:rsidP="00575D07">
      <w:pPr>
        <w:tabs>
          <w:tab w:val="left" w:pos="900"/>
          <w:tab w:val="num" w:pos="1211"/>
        </w:tabs>
        <w:ind w:left="709"/>
        <w:jc w:val="both"/>
        <w:rPr>
          <w:sz w:val="24"/>
          <w:szCs w:val="24"/>
        </w:rPr>
      </w:pPr>
    </w:p>
    <w:p w14:paraId="5A2D71D6"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 xml:space="preserve">Отдельные требования. </w:t>
      </w:r>
    </w:p>
    <w:p w14:paraId="1C750DC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Средства индивидуальной защиты, транспорт:</w:t>
      </w:r>
    </w:p>
    <w:p w14:paraId="519EB933"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быть обеспечены средствами индивидуальной защиты (далее – «</w:t>
      </w:r>
      <w:r w:rsidRPr="00575D07">
        <w:rPr>
          <w:i w:val="0"/>
          <w:color w:val="auto"/>
          <w:sz w:val="24"/>
          <w:szCs w:val="24"/>
        </w:rPr>
        <w:t>СИЗ</w:t>
      </w:r>
      <w:r w:rsidRPr="00575D07">
        <w:rPr>
          <w:b w:val="0"/>
          <w:i w:val="0"/>
          <w:color w:val="auto"/>
          <w:sz w:val="24"/>
          <w:szCs w:val="24"/>
        </w:rPr>
        <w:t>») в соответствии с Типовыми отраслевыми нормами выдачи СИЗ.</w:t>
      </w:r>
    </w:p>
    <w:p w14:paraId="5133C9EB"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застегнутые подбородным ремнем защитные каски при строительных работах. 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w:t>
      </w:r>
      <w:r w:rsidRPr="00575D07">
        <w:rPr>
          <w:sz w:val="24"/>
          <w:szCs w:val="24"/>
        </w:rPr>
        <w:t xml:space="preserve"> </w:t>
      </w:r>
    </w:p>
    <w:p w14:paraId="4AD627E5"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должны обязательно применять защитные очки или щитки:</w:t>
      </w:r>
    </w:p>
    <w:p w14:paraId="14C548C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ручным инструментом ударного действия;</w:t>
      </w:r>
    </w:p>
    <w:p w14:paraId="6F85797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работе с электрифицированным и пневматическим абразивным инструментом;</w:t>
      </w:r>
    </w:p>
    <w:p w14:paraId="6E91CA8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при электро- и газосварочных работах.</w:t>
      </w:r>
    </w:p>
    <w:p w14:paraId="6A12B5D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6AD7DAF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Все транспортные средства Подрядчика, используемые при проведении Работ, должны быть оборудованы следующим:</w:t>
      </w:r>
    </w:p>
    <w:p w14:paraId="75F917D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ремнями безопасности для водителя и всех пассажиров (если это предусмотрено заводом-изготовителем);</w:t>
      </w:r>
    </w:p>
    <w:p w14:paraId="70147DBA"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аптечкой первой помощи;</w:t>
      </w:r>
    </w:p>
    <w:p w14:paraId="5D2834B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огнетушителем;</w:t>
      </w:r>
    </w:p>
    <w:p w14:paraId="6A7A4855"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системами автоматики, блокировок, сигнализации (если это предусмотрено соответствующими нормативно-правовыми актами);</w:t>
      </w:r>
    </w:p>
    <w:p w14:paraId="7035E381"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знаком аварийной остановки;</w:t>
      </w:r>
    </w:p>
    <w:p w14:paraId="5E65CB0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противооткатными башмаками;</w:t>
      </w:r>
    </w:p>
    <w:p w14:paraId="022A3BBD"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должен обеспечить:</w:t>
      </w:r>
    </w:p>
    <w:p w14:paraId="294268A0"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обучение и достаточную квалификацию водителей транспортных средств;</w:t>
      </w:r>
    </w:p>
    <w:p w14:paraId="73B486F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проведение регулярных техосмотров транспортных средств;</w:t>
      </w:r>
    </w:p>
    <w:p w14:paraId="6FAB5F9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использование и применение транспортных средств по их назначению;</w:t>
      </w:r>
    </w:p>
    <w:p w14:paraId="1C8003CC" w14:textId="77777777" w:rsidR="00575D07" w:rsidRPr="00575D07" w:rsidRDefault="00575D07" w:rsidP="00575D07">
      <w:pPr>
        <w:pStyle w:val="a6"/>
        <w:numPr>
          <w:ilvl w:val="2"/>
          <w:numId w:val="2"/>
        </w:numPr>
        <w:tabs>
          <w:tab w:val="left" w:pos="1134"/>
        </w:tabs>
        <w:ind w:left="0" w:firstLine="567"/>
        <w:rPr>
          <w:b w:val="0"/>
          <w:i w:val="0"/>
          <w:color w:val="auto"/>
          <w:sz w:val="24"/>
          <w:szCs w:val="24"/>
        </w:rPr>
      </w:pPr>
      <w:r w:rsidRPr="00575D07">
        <w:rPr>
          <w:b w:val="0"/>
          <w:i w:val="0"/>
          <w:color w:val="auto"/>
          <w:sz w:val="24"/>
          <w:szCs w:val="24"/>
        </w:rPr>
        <w:t>Подрядчик обязан:</w:t>
      </w:r>
    </w:p>
    <w:p w14:paraId="761E6307"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организовать предрейсовый медицинский осмотр водителей;</w:t>
      </w:r>
    </w:p>
    <w:p w14:paraId="06C9ED0C"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 xml:space="preserve">организовать осмотры транспортных средств перед выездом на линию перед </w:t>
      </w:r>
      <w:r w:rsidRPr="00575D07">
        <w:rPr>
          <w:b w:val="0"/>
          <w:i w:val="0"/>
          <w:color w:val="auto"/>
          <w:sz w:val="24"/>
          <w:szCs w:val="24"/>
        </w:rPr>
        <w:lastRenderedPageBreak/>
        <w:t>началом работ.</w:t>
      </w:r>
    </w:p>
    <w:p w14:paraId="0B978F3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При проведении работ на территории Заказчика Подрядчик обязан:</w:t>
      </w:r>
    </w:p>
    <w:p w14:paraId="505F2BF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6E2698E4"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59C44DD3"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5AEA802D"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71442718" w14:textId="77777777" w:rsidR="00575D07" w:rsidRPr="00575D07" w:rsidRDefault="00575D07" w:rsidP="00575D07">
      <w:pPr>
        <w:pStyle w:val="a6"/>
        <w:numPr>
          <w:ilvl w:val="0"/>
          <w:numId w:val="4"/>
        </w:numPr>
        <w:tabs>
          <w:tab w:val="left" w:pos="1134"/>
        </w:tabs>
        <w:ind w:left="0" w:firstLine="851"/>
        <w:rPr>
          <w:b w:val="0"/>
          <w:i w:val="0"/>
          <w:color w:val="auto"/>
          <w:sz w:val="24"/>
          <w:szCs w:val="24"/>
        </w:rPr>
      </w:pPr>
      <w:r w:rsidRPr="00575D07">
        <w:rPr>
          <w:b w:val="0"/>
          <w:i w:val="0"/>
          <w:color w:val="auto"/>
          <w:sz w:val="24"/>
          <w:szCs w:val="24"/>
        </w:rPr>
        <w:t>накапливать отходы раздельно по видам отходов или группам однородных отходов, в соответствии с порядком, установленным Заказчиком;</w:t>
      </w:r>
    </w:p>
    <w:p w14:paraId="5E9CC15F"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3EB34AE1" w14:textId="77777777" w:rsidR="00575D07" w:rsidRPr="00575D07" w:rsidRDefault="00575D07" w:rsidP="00575D07">
      <w:pPr>
        <w:ind w:firstLine="709"/>
        <w:jc w:val="both"/>
        <w:rPr>
          <w:sz w:val="24"/>
          <w:szCs w:val="24"/>
        </w:rPr>
      </w:pPr>
    </w:p>
    <w:p w14:paraId="7F4C6CC1"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Осведомленность</w:t>
      </w:r>
    </w:p>
    <w:p w14:paraId="31F53235"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 момент заключения Договора, Подрядчик ознакомлен с ЛНА Заказчика в части, относящейся к деятельности Подрядчика.</w:t>
      </w:r>
    </w:p>
    <w:p w14:paraId="2693EC1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6" w:history="1">
        <w:r w:rsidRPr="00575D07">
          <w:rPr>
            <w:rStyle w:val="a5"/>
            <w:b w:val="0"/>
            <w:i w:val="0"/>
            <w:sz w:val="24"/>
            <w:szCs w:val="24"/>
            <w:lang w:eastAsia="en-US"/>
          </w:rPr>
          <w:t>http://www.irkutskenergo.ru/qa/6458.html</w:t>
        </w:r>
      </w:hyperlink>
      <w:r w:rsidRPr="00575D07">
        <w:rPr>
          <w:b w:val="0"/>
          <w:i w:val="0"/>
          <w:color w:val="auto"/>
          <w:sz w:val="24"/>
          <w:szCs w:val="24"/>
        </w:rPr>
        <w:t>.</w:t>
      </w:r>
    </w:p>
    <w:p w14:paraId="13D57AEA"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7FD911D6"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14:paraId="458E2CBD" w14:textId="77777777" w:rsidR="00575D07" w:rsidRPr="00575D07" w:rsidRDefault="00575D07" w:rsidP="00575D07">
      <w:pPr>
        <w:tabs>
          <w:tab w:val="left" w:pos="993"/>
          <w:tab w:val="left" w:pos="1134"/>
          <w:tab w:val="left" w:pos="1276"/>
          <w:tab w:val="left" w:pos="1985"/>
        </w:tabs>
        <w:ind w:firstLine="540"/>
        <w:jc w:val="both"/>
        <w:rPr>
          <w:bCs/>
          <w:sz w:val="24"/>
          <w:szCs w:val="24"/>
        </w:rPr>
      </w:pPr>
    </w:p>
    <w:p w14:paraId="7A571B0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Порядок взаимодействия Заказчика и Подрядчика</w:t>
      </w:r>
    </w:p>
    <w:p w14:paraId="7AB41F72"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6B276534"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В случае обнаружения Заказчиком на объекте Заказчика факта нарушения </w:t>
      </w:r>
      <w:r w:rsidRPr="00575D07">
        <w:rPr>
          <w:b w:val="0"/>
          <w:i w:val="0"/>
          <w:color w:val="auto"/>
          <w:sz w:val="24"/>
          <w:szCs w:val="24"/>
        </w:rPr>
        <w:lastRenderedPageBreak/>
        <w:t>работниками Подрядчика (Субподрядной организации) требований безопасности и охраны труда, а также требований документов, предусмотренных пунктами 1.1, 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6162616B" w14:textId="77777777" w:rsidR="00575D07" w:rsidRPr="00575D07" w:rsidRDefault="00575D07" w:rsidP="00575D07">
      <w:pPr>
        <w:ind w:firstLine="709"/>
        <w:jc w:val="both"/>
        <w:rPr>
          <w:sz w:val="24"/>
          <w:szCs w:val="24"/>
        </w:rPr>
      </w:pPr>
    </w:p>
    <w:p w14:paraId="16402482"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Ответственность Подрядчика</w:t>
      </w:r>
    </w:p>
    <w:p w14:paraId="35C55283"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6DFB49C6"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 6.5. настоящего Соглашения. Выявленные нарушения требований охраны труда оформляются протоколом в соответствии с приложением 6 СТП 011.517.081-2020 Система управления охраной труда. Основные положения. </w:t>
      </w:r>
    </w:p>
    <w:p w14:paraId="5C4A1721"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Заказчик вправе (но не обязан) взыскать с Подрядчика штраф за каждый случай нарушения. </w:t>
      </w:r>
    </w:p>
    <w:p w14:paraId="216643E7"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и/или Субподрядной организацией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6B47B282"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14:paraId="38980AE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w:t>
      </w:r>
      <w:r w:rsidRPr="00575D07" w:rsidDel="0075444A">
        <w:rPr>
          <w:b w:val="0"/>
          <w:i w:val="0"/>
          <w:color w:val="auto"/>
          <w:sz w:val="24"/>
          <w:szCs w:val="24"/>
        </w:rPr>
        <w:t xml:space="preserve"> </w:t>
      </w:r>
      <w:r w:rsidRPr="00575D07">
        <w:rPr>
          <w:b w:val="0"/>
          <w:i w:val="0"/>
          <w:color w:val="auto"/>
          <w:sz w:val="24"/>
          <w:szCs w:val="24"/>
        </w:rPr>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14:paraId="3BE72C7D" w14:textId="4D43545E"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 xml:space="preserve">Размер штрафа, выплачиваемый Подрядчиком, определяется Приложением </w:t>
      </w:r>
      <w:r w:rsidR="00597F5C">
        <w:rPr>
          <w:b w:val="0"/>
          <w:i w:val="0"/>
          <w:color w:val="auto"/>
          <w:sz w:val="24"/>
          <w:szCs w:val="24"/>
        </w:rPr>
        <w:t>6</w:t>
      </w:r>
      <w:r w:rsidRPr="00575D07">
        <w:rPr>
          <w:b w:val="0"/>
          <w:i w:val="0"/>
          <w:color w:val="auto"/>
          <w:sz w:val="24"/>
          <w:szCs w:val="24"/>
        </w:rPr>
        <w:t xml:space="preserve"> к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6.4. настоящего Соглашения.</w:t>
      </w:r>
    </w:p>
    <w:p w14:paraId="2EA298D1"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2ECD68DC" w14:textId="77777777" w:rsidR="00575D07" w:rsidRPr="00575D07" w:rsidRDefault="00575D07" w:rsidP="00575D07">
      <w:pPr>
        <w:pStyle w:val="a6"/>
        <w:numPr>
          <w:ilvl w:val="2"/>
          <w:numId w:val="2"/>
        </w:numPr>
        <w:tabs>
          <w:tab w:val="left" w:pos="1080"/>
        </w:tabs>
        <w:ind w:left="0" w:firstLine="567"/>
        <w:rPr>
          <w:b w:val="0"/>
          <w:i w:val="0"/>
          <w:color w:val="auto"/>
          <w:sz w:val="24"/>
          <w:szCs w:val="24"/>
        </w:rPr>
      </w:pPr>
      <w:r w:rsidRPr="00575D07">
        <w:rPr>
          <w:b w:val="0"/>
          <w:i w:val="0"/>
          <w:color w:val="auto"/>
          <w:sz w:val="24"/>
          <w:szCs w:val="24"/>
        </w:rPr>
        <w:t xml:space="preserve">Если произошли инциденты, связанные с охраной труда, причинен вред окружающей среде в результате действий Подрядчика или Субподрядной организации, </w:t>
      </w:r>
      <w:r w:rsidRPr="00575D07">
        <w:rPr>
          <w:b w:val="0"/>
          <w:i w:val="0"/>
          <w:color w:val="auto"/>
          <w:sz w:val="24"/>
          <w:szCs w:val="24"/>
        </w:rPr>
        <w:lastRenderedPageBreak/>
        <w:t xml:space="preserve">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193C9F15" w14:textId="77777777" w:rsidR="00575D07" w:rsidRPr="00575D07" w:rsidRDefault="00575D07" w:rsidP="00575D07">
      <w:pPr>
        <w:ind w:firstLine="708"/>
        <w:jc w:val="both"/>
        <w:rPr>
          <w:rFonts w:eastAsia="Calibri"/>
          <w:color w:val="000000"/>
          <w:sz w:val="24"/>
          <w:szCs w:val="24"/>
        </w:rPr>
      </w:pPr>
    </w:p>
    <w:p w14:paraId="45AFB654"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Заключительные положения</w:t>
      </w:r>
    </w:p>
    <w:p w14:paraId="00F29C38" w14:textId="77777777" w:rsidR="00575D07" w:rsidRPr="00575D07" w:rsidRDefault="00575D07" w:rsidP="00575D07">
      <w:pPr>
        <w:pStyle w:val="a6"/>
        <w:numPr>
          <w:ilvl w:val="1"/>
          <w:numId w:val="2"/>
        </w:numPr>
        <w:tabs>
          <w:tab w:val="left" w:pos="1080"/>
        </w:tabs>
        <w:ind w:left="0" w:firstLine="567"/>
        <w:rPr>
          <w:b w:val="0"/>
          <w:i w:val="0"/>
          <w:color w:val="auto"/>
          <w:sz w:val="24"/>
          <w:szCs w:val="24"/>
        </w:rPr>
      </w:pPr>
      <w:r w:rsidRPr="00575D07">
        <w:rPr>
          <w:b w:val="0"/>
          <w:i w:val="0"/>
          <w:color w:val="auto"/>
          <w:sz w:val="24"/>
          <w:szCs w:val="24"/>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765FD2CD" w14:textId="77777777" w:rsidR="00575D07" w:rsidRPr="00575D07" w:rsidRDefault="00575D07" w:rsidP="00575D07">
      <w:pPr>
        <w:widowControl w:val="0"/>
        <w:tabs>
          <w:tab w:val="left" w:pos="0"/>
          <w:tab w:val="left" w:pos="709"/>
        </w:tabs>
        <w:suppressAutoHyphens/>
        <w:autoSpaceDN w:val="0"/>
        <w:ind w:left="142" w:firstLine="425"/>
        <w:jc w:val="both"/>
        <w:textAlignment w:val="baseline"/>
        <w:rPr>
          <w:sz w:val="24"/>
          <w:szCs w:val="24"/>
        </w:rPr>
      </w:pPr>
    </w:p>
    <w:p w14:paraId="55270719" w14:textId="77777777" w:rsidR="00575D07" w:rsidRPr="00575D07" w:rsidRDefault="00575D07" w:rsidP="00575D07">
      <w:pPr>
        <w:pStyle w:val="a6"/>
        <w:numPr>
          <w:ilvl w:val="0"/>
          <w:numId w:val="2"/>
        </w:numPr>
        <w:jc w:val="center"/>
        <w:rPr>
          <w:i w:val="0"/>
          <w:color w:val="auto"/>
          <w:sz w:val="24"/>
          <w:szCs w:val="24"/>
        </w:rPr>
      </w:pPr>
      <w:r w:rsidRPr="00575D07">
        <w:rPr>
          <w:i w:val="0"/>
          <w:color w:val="auto"/>
          <w:sz w:val="24"/>
          <w:szCs w:val="24"/>
        </w:rPr>
        <w:t>Подписи Сторон</w:t>
      </w:r>
    </w:p>
    <w:p w14:paraId="55481C6D" w14:textId="77777777" w:rsidR="00575D07" w:rsidRPr="00575D07" w:rsidRDefault="00575D07" w:rsidP="00575D07">
      <w:pPr>
        <w:spacing w:before="120" w:after="120"/>
        <w:ind w:left="357"/>
        <w:jc w:val="center"/>
        <w:rPr>
          <w:b/>
          <w:sz w:val="24"/>
          <w:szCs w:val="24"/>
        </w:rPr>
      </w:pPr>
    </w:p>
    <w:tbl>
      <w:tblPr>
        <w:tblW w:w="9429" w:type="dxa"/>
        <w:tblInd w:w="108" w:type="dxa"/>
        <w:tblLook w:val="01E0" w:firstRow="1" w:lastRow="1" w:firstColumn="1" w:lastColumn="1" w:noHBand="0" w:noVBand="0"/>
      </w:tblPr>
      <w:tblGrid>
        <w:gridCol w:w="4678"/>
        <w:gridCol w:w="4751"/>
      </w:tblGrid>
      <w:tr w:rsidR="000C34D5" w:rsidRPr="00AC7484" w14:paraId="6FC9DD59" w14:textId="77777777" w:rsidTr="000C34D5">
        <w:trPr>
          <w:trHeight w:val="1134"/>
        </w:trPr>
        <w:tc>
          <w:tcPr>
            <w:tcW w:w="4678" w:type="dxa"/>
          </w:tcPr>
          <w:p w14:paraId="4A777357" w14:textId="77777777" w:rsidR="000C34D5" w:rsidRPr="00153A02" w:rsidRDefault="00076C01" w:rsidP="000C34D5">
            <w:pPr>
              <w:jc w:val="both"/>
              <w:rPr>
                <w:sz w:val="24"/>
                <w:szCs w:val="24"/>
              </w:rPr>
            </w:pPr>
            <w:r>
              <w:rPr>
                <w:sz w:val="24"/>
                <w:szCs w:val="24"/>
              </w:rPr>
              <w:t>Главный</w:t>
            </w:r>
            <w:r w:rsidR="000C34D5" w:rsidRPr="00153A02">
              <w:rPr>
                <w:sz w:val="24"/>
                <w:szCs w:val="24"/>
              </w:rPr>
              <w:t xml:space="preserve"> инженер</w:t>
            </w:r>
          </w:p>
          <w:p w14:paraId="6390A01A" w14:textId="77777777" w:rsidR="000C34D5" w:rsidRPr="00153A02" w:rsidRDefault="000C34D5" w:rsidP="000C34D5">
            <w:pPr>
              <w:jc w:val="both"/>
              <w:rPr>
                <w:sz w:val="24"/>
                <w:szCs w:val="24"/>
              </w:rPr>
            </w:pPr>
            <w:r w:rsidRPr="00153A02">
              <w:rPr>
                <w:sz w:val="24"/>
                <w:szCs w:val="24"/>
              </w:rPr>
              <w:t>ООО «Иркутскэнергосбыт»</w:t>
            </w:r>
          </w:p>
          <w:p w14:paraId="3E5AFAEF" w14:textId="77777777" w:rsidR="000C34D5" w:rsidRPr="00153A02" w:rsidRDefault="000C34D5" w:rsidP="000C34D5">
            <w:pPr>
              <w:spacing w:before="120" w:after="120"/>
              <w:jc w:val="both"/>
              <w:rPr>
                <w:sz w:val="24"/>
                <w:szCs w:val="24"/>
              </w:rPr>
            </w:pPr>
          </w:p>
          <w:p w14:paraId="43597578" w14:textId="77777777" w:rsidR="000C34D5" w:rsidRPr="00153A02" w:rsidRDefault="000C34D5" w:rsidP="000C34D5">
            <w:pPr>
              <w:spacing w:before="120" w:after="120"/>
              <w:jc w:val="both"/>
              <w:rPr>
                <w:sz w:val="24"/>
                <w:szCs w:val="24"/>
              </w:rPr>
            </w:pPr>
          </w:p>
          <w:p w14:paraId="59FC63D8" w14:textId="77777777" w:rsidR="000C34D5" w:rsidRPr="00153A02" w:rsidRDefault="00076C01" w:rsidP="000C34D5">
            <w:pPr>
              <w:spacing w:before="120" w:after="120"/>
              <w:jc w:val="both"/>
              <w:rPr>
                <w:sz w:val="24"/>
                <w:szCs w:val="24"/>
              </w:rPr>
            </w:pPr>
            <w:r>
              <w:rPr>
                <w:sz w:val="24"/>
                <w:szCs w:val="24"/>
              </w:rPr>
              <w:t>________________О.Н. Герасименко</w:t>
            </w:r>
          </w:p>
          <w:p w14:paraId="428F3AD9" w14:textId="77777777" w:rsidR="000C34D5" w:rsidRPr="00153A02" w:rsidRDefault="000C34D5" w:rsidP="000C34D5">
            <w:pPr>
              <w:spacing w:before="120" w:after="120"/>
              <w:jc w:val="both"/>
              <w:rPr>
                <w:sz w:val="24"/>
                <w:szCs w:val="24"/>
              </w:rPr>
            </w:pPr>
          </w:p>
          <w:p w14:paraId="0BD16775" w14:textId="77777777" w:rsidR="000C34D5" w:rsidRPr="00153A02" w:rsidRDefault="000C34D5" w:rsidP="000C34D5">
            <w:pPr>
              <w:spacing w:before="120" w:after="120"/>
              <w:jc w:val="both"/>
              <w:rPr>
                <w:sz w:val="24"/>
                <w:szCs w:val="24"/>
              </w:rPr>
            </w:pPr>
            <w:r w:rsidRPr="00153A02">
              <w:rPr>
                <w:sz w:val="24"/>
                <w:szCs w:val="24"/>
              </w:rPr>
              <w:t>М.П.</w:t>
            </w:r>
          </w:p>
        </w:tc>
        <w:tc>
          <w:tcPr>
            <w:tcW w:w="4751" w:type="dxa"/>
          </w:tcPr>
          <w:p w14:paraId="2DF41F5F" w14:textId="77777777" w:rsidR="000C34D5" w:rsidRPr="00153A02" w:rsidRDefault="000C34D5" w:rsidP="00626555">
            <w:pPr>
              <w:jc w:val="both"/>
              <w:rPr>
                <w:sz w:val="24"/>
                <w:szCs w:val="24"/>
              </w:rPr>
            </w:pPr>
          </w:p>
          <w:p w14:paraId="0964462C" w14:textId="77777777" w:rsidR="000C34D5" w:rsidRPr="00153A02" w:rsidRDefault="000C34D5" w:rsidP="000C34D5">
            <w:pPr>
              <w:spacing w:before="120" w:after="120"/>
              <w:jc w:val="both"/>
              <w:rPr>
                <w:sz w:val="24"/>
                <w:szCs w:val="24"/>
              </w:rPr>
            </w:pPr>
          </w:p>
          <w:p w14:paraId="66E4C479" w14:textId="77777777" w:rsidR="00626555" w:rsidRDefault="00626555" w:rsidP="000C34D5">
            <w:pPr>
              <w:spacing w:before="120" w:after="120"/>
              <w:jc w:val="both"/>
              <w:rPr>
                <w:sz w:val="24"/>
                <w:szCs w:val="24"/>
              </w:rPr>
            </w:pPr>
          </w:p>
          <w:p w14:paraId="71524287" w14:textId="77777777" w:rsidR="000C34D5" w:rsidRPr="00153A02" w:rsidRDefault="00897E72" w:rsidP="000C34D5">
            <w:pPr>
              <w:spacing w:before="120" w:after="120"/>
              <w:jc w:val="both"/>
              <w:rPr>
                <w:sz w:val="24"/>
                <w:szCs w:val="24"/>
              </w:rPr>
            </w:pPr>
            <w:r>
              <w:rPr>
                <w:sz w:val="24"/>
                <w:szCs w:val="24"/>
              </w:rPr>
              <w:t xml:space="preserve">__________________ </w:t>
            </w:r>
          </w:p>
          <w:p w14:paraId="7BCF1672" w14:textId="77777777" w:rsidR="000C34D5" w:rsidRPr="00153A02" w:rsidRDefault="000C34D5" w:rsidP="000C34D5">
            <w:pPr>
              <w:spacing w:before="120" w:after="120"/>
              <w:jc w:val="both"/>
              <w:rPr>
                <w:sz w:val="24"/>
                <w:szCs w:val="24"/>
              </w:rPr>
            </w:pPr>
          </w:p>
          <w:p w14:paraId="529D18B6" w14:textId="77777777" w:rsidR="000C34D5" w:rsidRPr="00153A02" w:rsidRDefault="000C34D5" w:rsidP="000C34D5">
            <w:pPr>
              <w:spacing w:before="120" w:after="120"/>
              <w:jc w:val="both"/>
              <w:rPr>
                <w:sz w:val="24"/>
                <w:szCs w:val="24"/>
              </w:rPr>
            </w:pPr>
            <w:r w:rsidRPr="00153A02">
              <w:rPr>
                <w:sz w:val="24"/>
                <w:szCs w:val="24"/>
              </w:rPr>
              <w:t>М.П.</w:t>
            </w:r>
          </w:p>
        </w:tc>
      </w:tr>
    </w:tbl>
    <w:p w14:paraId="2E3D9A5E" w14:textId="77777777" w:rsidR="00575D07" w:rsidRPr="00575D07" w:rsidRDefault="00575D07" w:rsidP="00575D07">
      <w:pPr>
        <w:spacing w:before="120" w:after="120"/>
        <w:jc w:val="right"/>
        <w:rPr>
          <w:b/>
          <w:i/>
          <w:sz w:val="24"/>
          <w:szCs w:val="24"/>
        </w:rPr>
      </w:pPr>
    </w:p>
    <w:p w14:paraId="0C57C585" w14:textId="77777777" w:rsidR="00575D07" w:rsidRPr="00575D07" w:rsidRDefault="00575D07" w:rsidP="00575D07">
      <w:pPr>
        <w:spacing w:before="120" w:after="120"/>
        <w:rPr>
          <w:b/>
          <w:i/>
          <w:sz w:val="24"/>
          <w:szCs w:val="24"/>
        </w:rPr>
        <w:sectPr w:rsidR="00575D07" w:rsidRPr="00575D07" w:rsidSect="00E11450">
          <w:pgSz w:w="11906" w:h="16838" w:code="9"/>
          <w:pgMar w:top="1134" w:right="851" w:bottom="1134" w:left="1701" w:header="709" w:footer="709" w:gutter="0"/>
          <w:cols w:space="708"/>
          <w:docGrid w:linePitch="360"/>
        </w:sectPr>
      </w:pPr>
    </w:p>
    <w:p w14:paraId="1E4129BA" w14:textId="77777777" w:rsidR="00CA5C05" w:rsidRDefault="00CA5C05"/>
    <w:sectPr w:rsidR="00CA5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CEF"/>
    <w:rsid w:val="00076C01"/>
    <w:rsid w:val="000C34D5"/>
    <w:rsid w:val="00153A02"/>
    <w:rsid w:val="00337719"/>
    <w:rsid w:val="00340B82"/>
    <w:rsid w:val="00340CEF"/>
    <w:rsid w:val="005249F0"/>
    <w:rsid w:val="00575D07"/>
    <w:rsid w:val="00597F5C"/>
    <w:rsid w:val="005A29AE"/>
    <w:rsid w:val="00626555"/>
    <w:rsid w:val="006761FA"/>
    <w:rsid w:val="007571D0"/>
    <w:rsid w:val="0076723A"/>
    <w:rsid w:val="008419ED"/>
    <w:rsid w:val="0088115F"/>
    <w:rsid w:val="00897E72"/>
    <w:rsid w:val="00910FD5"/>
    <w:rsid w:val="009E7404"/>
    <w:rsid w:val="00CA5C05"/>
    <w:rsid w:val="00CB3377"/>
    <w:rsid w:val="00D82219"/>
    <w:rsid w:val="00DB43C8"/>
    <w:rsid w:val="00EC5B8B"/>
    <w:rsid w:val="00F17922"/>
    <w:rsid w:val="00FB793B"/>
    <w:rsid w:val="00FD1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2407D"/>
  <w15:chartTrackingRefBased/>
  <w15:docId w15:val="{9C2EC647-6D8F-425F-9B34-5AC1121A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D0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575D07"/>
    <w:pPr>
      <w:jc w:val="center"/>
    </w:pPr>
    <w:rPr>
      <w:sz w:val="24"/>
      <w:szCs w:val="24"/>
    </w:rPr>
  </w:style>
  <w:style w:type="character" w:customStyle="1" w:styleId="a4">
    <w:name w:val="Основной текст Знак"/>
    <w:basedOn w:val="a0"/>
    <w:link w:val="a3"/>
    <w:uiPriority w:val="99"/>
    <w:rsid w:val="00575D07"/>
    <w:rPr>
      <w:rFonts w:ascii="Times New Roman" w:eastAsia="Times New Roman" w:hAnsi="Times New Roman" w:cs="Times New Roman"/>
      <w:sz w:val="24"/>
      <w:szCs w:val="24"/>
      <w:lang w:eastAsia="ru-RU"/>
    </w:rPr>
  </w:style>
  <w:style w:type="character" w:styleId="a5">
    <w:name w:val="Hyperlink"/>
    <w:uiPriority w:val="99"/>
    <w:unhideWhenUsed/>
    <w:rsid w:val="00575D07"/>
    <w:rPr>
      <w:color w:val="0000FF"/>
      <w:u w:val="single"/>
    </w:rPr>
  </w:style>
  <w:style w:type="paragraph" w:styleId="a6">
    <w:name w:val="List Paragraph"/>
    <w:basedOn w:val="a"/>
    <w:uiPriority w:val="34"/>
    <w:qFormat/>
    <w:rsid w:val="00575D07"/>
    <w:pPr>
      <w:widowControl w:val="0"/>
      <w:autoSpaceDE w:val="0"/>
      <w:autoSpaceDN w:val="0"/>
      <w:adjustRightInd w:val="0"/>
      <w:spacing w:after="120"/>
      <w:jc w:val="both"/>
    </w:pPr>
    <w:rPr>
      <w:b/>
      <w:i/>
      <w:color w:val="FF0000"/>
      <w:sz w:val="22"/>
      <w:szCs w:val="22"/>
    </w:rPr>
  </w:style>
  <w:style w:type="paragraph" w:customStyle="1" w:styleId="SCH">
    <w:name w:val="SCH"/>
    <w:basedOn w:val="a"/>
    <w:link w:val="SCH0"/>
    <w:qFormat/>
    <w:rsid w:val="00575D07"/>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575D07"/>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kutskenergo.ru/qa/6458.html" TargetMode="External"/><Relationship Id="rId5" Type="http://schemas.openxmlformats.org/officeDocument/2006/relationships/hyperlink" Target="http://www.irkutskenergo.ru/qa/6458.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2570</Words>
  <Characters>14650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Сальманова Мария Валерьевна</cp:lastModifiedBy>
  <cp:revision>43</cp:revision>
  <dcterms:created xsi:type="dcterms:W3CDTF">2020-05-27T08:45:00Z</dcterms:created>
  <dcterms:modified xsi:type="dcterms:W3CDTF">2026-06-09T04:34:00Z</dcterms:modified>
</cp:coreProperties>
</file>